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C9" w:rsidRPr="001A1952" w:rsidRDefault="00C342C9" w:rsidP="00C342C9">
      <w:pPr>
        <w:pStyle w:val="NormalWeb"/>
      </w:pPr>
      <w:r w:rsidRPr="001A1952">
        <w:t xml:space="preserve">The </w:t>
      </w:r>
      <w:r w:rsidRPr="001A1952">
        <w:rPr>
          <w:b/>
          <w:bCs/>
        </w:rPr>
        <w:t>prime-factor algorithm (PFA)</w:t>
      </w:r>
      <w:r w:rsidRPr="001A1952">
        <w:t xml:space="preserve">, also called the </w:t>
      </w:r>
      <w:r w:rsidRPr="001A1952">
        <w:rPr>
          <w:b/>
          <w:bCs/>
        </w:rPr>
        <w:t>Good–Thomas algorithm</w:t>
      </w:r>
      <w:r w:rsidRPr="001A1952">
        <w:t xml:space="preserve"> (1958/1963), is a </w:t>
      </w:r>
      <w:hyperlink r:id="rId4" w:tooltip="Fast Fourier transform" w:history="1">
        <w:r w:rsidRPr="001A1952">
          <w:rPr>
            <w:rStyle w:val="Hyperlink"/>
            <w:color w:val="auto"/>
            <w:u w:val="none"/>
          </w:rPr>
          <w:t>fast Fourier transform</w:t>
        </w:r>
      </w:hyperlink>
      <w:r w:rsidRPr="001A1952">
        <w:t xml:space="preserve"> (FFT) algorithm that re-expresses the </w:t>
      </w:r>
      <w:hyperlink r:id="rId5" w:tooltip="Discrete Fourier transform" w:history="1">
        <w:r w:rsidRPr="001A1952">
          <w:rPr>
            <w:rStyle w:val="Hyperlink"/>
            <w:color w:val="auto"/>
            <w:u w:val="none"/>
          </w:rPr>
          <w:t>discrete Fourier transform</w:t>
        </w:r>
      </w:hyperlink>
      <w:r w:rsidRPr="001A1952">
        <w:t xml:space="preserve"> (DFT) of a size </w:t>
      </w:r>
      <w:r w:rsidRPr="001A1952">
        <w:rPr>
          <w:i/>
          <w:iCs/>
        </w:rPr>
        <w:t>N</w:t>
      </w:r>
      <w:r w:rsidRPr="001A1952">
        <w:t xml:space="preserve"> = </w:t>
      </w:r>
      <w:r w:rsidRPr="001A1952">
        <w:rPr>
          <w:i/>
          <w:iCs/>
        </w:rPr>
        <w:t>N</w:t>
      </w:r>
      <w:r w:rsidRPr="001A1952">
        <w:rPr>
          <w:vertAlign w:val="subscript"/>
        </w:rPr>
        <w:t>1</w:t>
      </w:r>
      <w:r w:rsidRPr="001A1952">
        <w:rPr>
          <w:i/>
          <w:iCs/>
        </w:rPr>
        <w:t>N</w:t>
      </w:r>
      <w:r w:rsidRPr="001A1952">
        <w:rPr>
          <w:vertAlign w:val="subscript"/>
        </w:rPr>
        <w:t>2</w:t>
      </w:r>
      <w:r w:rsidRPr="001A1952">
        <w:t xml:space="preserve"> as a two-dimensional </w:t>
      </w:r>
      <w:r w:rsidRPr="001A1952">
        <w:rPr>
          <w:i/>
          <w:iCs/>
        </w:rPr>
        <w:t>N</w:t>
      </w:r>
      <w:r w:rsidRPr="001A1952">
        <w:rPr>
          <w:vertAlign w:val="subscript"/>
        </w:rPr>
        <w:t>1</w:t>
      </w:r>
      <w:r w:rsidRPr="001A1952">
        <w:t>×</w:t>
      </w:r>
      <w:r w:rsidRPr="001A1952">
        <w:rPr>
          <w:i/>
          <w:iCs/>
        </w:rPr>
        <w:t>N</w:t>
      </w:r>
      <w:r w:rsidRPr="001A1952">
        <w:rPr>
          <w:vertAlign w:val="subscript"/>
        </w:rPr>
        <w:t>2</w:t>
      </w:r>
      <w:r w:rsidRPr="001A1952">
        <w:t xml:space="preserve"> DFT, but </w:t>
      </w:r>
      <w:r w:rsidRPr="001A1952">
        <w:rPr>
          <w:i/>
          <w:iCs/>
        </w:rPr>
        <w:t>only</w:t>
      </w:r>
      <w:r w:rsidRPr="001A1952">
        <w:t xml:space="preserve"> for the case where </w:t>
      </w:r>
      <w:r w:rsidRPr="001A1952">
        <w:rPr>
          <w:i/>
          <w:iCs/>
        </w:rPr>
        <w:t>N</w:t>
      </w:r>
      <w:r w:rsidRPr="001A1952">
        <w:rPr>
          <w:vertAlign w:val="subscript"/>
        </w:rPr>
        <w:t>1</w:t>
      </w:r>
      <w:r w:rsidRPr="001A1952">
        <w:t xml:space="preserve"> and </w:t>
      </w:r>
      <w:r w:rsidRPr="001A1952">
        <w:rPr>
          <w:i/>
          <w:iCs/>
        </w:rPr>
        <w:t>N</w:t>
      </w:r>
      <w:r w:rsidRPr="001A1952">
        <w:rPr>
          <w:vertAlign w:val="subscript"/>
        </w:rPr>
        <w:t>2</w:t>
      </w:r>
      <w:r w:rsidRPr="001A1952">
        <w:t xml:space="preserve"> are </w:t>
      </w:r>
      <w:hyperlink r:id="rId6" w:tooltip="Relatively prime" w:history="1">
        <w:r w:rsidRPr="001A1952">
          <w:rPr>
            <w:rStyle w:val="Hyperlink"/>
            <w:color w:val="auto"/>
            <w:u w:val="none"/>
          </w:rPr>
          <w:t>relatively prime</w:t>
        </w:r>
      </w:hyperlink>
      <w:r w:rsidRPr="001A1952">
        <w:t xml:space="preserve">. These smaller transforms of size </w:t>
      </w:r>
      <w:r w:rsidRPr="001A1952">
        <w:rPr>
          <w:i/>
          <w:iCs/>
        </w:rPr>
        <w:t>N</w:t>
      </w:r>
      <w:r w:rsidRPr="001A1952">
        <w:rPr>
          <w:vertAlign w:val="subscript"/>
        </w:rPr>
        <w:t>1</w:t>
      </w:r>
      <w:r w:rsidRPr="001A1952">
        <w:t xml:space="preserve"> and </w:t>
      </w:r>
      <w:r w:rsidRPr="001A1952">
        <w:rPr>
          <w:i/>
          <w:iCs/>
        </w:rPr>
        <w:t>N</w:t>
      </w:r>
      <w:r w:rsidRPr="001A1952">
        <w:rPr>
          <w:vertAlign w:val="subscript"/>
        </w:rPr>
        <w:t>2</w:t>
      </w:r>
      <w:r w:rsidRPr="001A1952">
        <w:t xml:space="preserve"> </w:t>
      </w:r>
      <w:proofErr w:type="gramStart"/>
      <w:r w:rsidRPr="001A1952">
        <w:t>can then be evaluated</w:t>
      </w:r>
      <w:proofErr w:type="gramEnd"/>
      <w:r w:rsidRPr="001A1952">
        <w:t xml:space="preserve"> by applying PFA </w:t>
      </w:r>
      <w:hyperlink r:id="rId7" w:tooltip="Recursion" w:history="1">
        <w:r w:rsidRPr="001A1952">
          <w:rPr>
            <w:rStyle w:val="Hyperlink"/>
            <w:color w:val="auto"/>
            <w:u w:val="none"/>
          </w:rPr>
          <w:t>recursively</w:t>
        </w:r>
      </w:hyperlink>
      <w:r w:rsidRPr="001A1952">
        <w:t xml:space="preserve"> or by using some other FFT algorithm.</w:t>
      </w:r>
    </w:p>
    <w:p w:rsidR="00C342C9" w:rsidRPr="001A1952" w:rsidRDefault="00C342C9" w:rsidP="00C342C9">
      <w:pPr>
        <w:pStyle w:val="NormalWeb"/>
      </w:pPr>
      <w:r w:rsidRPr="001A1952">
        <w:t xml:space="preserve">PFA should not be confused with the </w:t>
      </w:r>
      <w:r w:rsidRPr="001A1952">
        <w:rPr>
          <w:b/>
          <w:bCs/>
        </w:rPr>
        <w:t>mixed-radix</w:t>
      </w:r>
      <w:r w:rsidRPr="001A1952">
        <w:t xml:space="preserve"> generalization of the popular </w:t>
      </w:r>
      <w:hyperlink r:id="rId8" w:tooltip="Cooley–Tukey FFT algorithm" w:history="1">
        <w:r w:rsidRPr="001A1952">
          <w:rPr>
            <w:rStyle w:val="Hyperlink"/>
            <w:color w:val="auto"/>
            <w:u w:val="none"/>
          </w:rPr>
          <w:t>Cooley–Tukey algorithm</w:t>
        </w:r>
      </w:hyperlink>
      <w:r w:rsidRPr="001A1952">
        <w:t xml:space="preserve">, which also subdivides a DFT of size </w:t>
      </w:r>
      <w:r w:rsidRPr="001A1952">
        <w:rPr>
          <w:i/>
          <w:iCs/>
        </w:rPr>
        <w:t>N</w:t>
      </w:r>
      <w:r w:rsidRPr="001A1952">
        <w:t xml:space="preserve"> = </w:t>
      </w:r>
      <w:r w:rsidRPr="001A1952">
        <w:rPr>
          <w:i/>
          <w:iCs/>
        </w:rPr>
        <w:t>N</w:t>
      </w:r>
      <w:r w:rsidRPr="001A1952">
        <w:rPr>
          <w:vertAlign w:val="subscript"/>
        </w:rPr>
        <w:t>1</w:t>
      </w:r>
      <w:r w:rsidRPr="001A1952">
        <w:rPr>
          <w:i/>
          <w:iCs/>
        </w:rPr>
        <w:t>N</w:t>
      </w:r>
      <w:r w:rsidRPr="001A1952">
        <w:rPr>
          <w:vertAlign w:val="subscript"/>
        </w:rPr>
        <w:t>2</w:t>
      </w:r>
      <w:r w:rsidRPr="001A1952">
        <w:t xml:space="preserve"> into smaller transforms of size </w:t>
      </w:r>
      <w:r w:rsidRPr="001A1952">
        <w:rPr>
          <w:i/>
          <w:iCs/>
        </w:rPr>
        <w:t>N</w:t>
      </w:r>
      <w:r w:rsidRPr="001A1952">
        <w:rPr>
          <w:vertAlign w:val="subscript"/>
        </w:rPr>
        <w:t>1</w:t>
      </w:r>
      <w:r w:rsidRPr="001A1952">
        <w:t xml:space="preserve"> and </w:t>
      </w:r>
      <w:r w:rsidRPr="001A1952">
        <w:rPr>
          <w:i/>
          <w:iCs/>
        </w:rPr>
        <w:t>N</w:t>
      </w:r>
      <w:r w:rsidRPr="001A1952">
        <w:rPr>
          <w:vertAlign w:val="subscript"/>
        </w:rPr>
        <w:t>2</w:t>
      </w:r>
      <w:r w:rsidRPr="001A1952">
        <w:t xml:space="preserve">. The latter algorithm can use </w:t>
      </w:r>
      <w:r w:rsidRPr="001A1952">
        <w:rPr>
          <w:i/>
          <w:iCs/>
        </w:rPr>
        <w:t>any</w:t>
      </w:r>
      <w:r w:rsidRPr="001A1952">
        <w:t xml:space="preserve"> factors (not necessarily relatively prime), but it has the disadvantage that it also requires extra multiplications by roots of unity called </w:t>
      </w:r>
      <w:hyperlink r:id="rId9" w:tooltip="Twiddle factor" w:history="1">
        <w:r w:rsidRPr="001A1952">
          <w:rPr>
            <w:rStyle w:val="Hyperlink"/>
            <w:color w:val="auto"/>
            <w:u w:val="none"/>
          </w:rPr>
          <w:t>twiddle factors</w:t>
        </w:r>
      </w:hyperlink>
      <w:r w:rsidRPr="001A1952">
        <w:t xml:space="preserve">, in addition to the smaller transforms. On the other hand, PFA has the disadvantages that it only works for relatively prime factors (e.g. it is useless for </w:t>
      </w:r>
      <w:hyperlink r:id="rId10" w:tooltip="Power of two" w:history="1">
        <w:r w:rsidRPr="001A1952">
          <w:rPr>
            <w:rStyle w:val="Hyperlink"/>
            <w:color w:val="auto"/>
            <w:u w:val="none"/>
          </w:rPr>
          <w:t>power-of-two</w:t>
        </w:r>
      </w:hyperlink>
      <w:r w:rsidRPr="001A1952">
        <w:t xml:space="preserve"> sizes) and that it requires a more complicated re-indexing of the data based on the </w:t>
      </w:r>
      <w:hyperlink r:id="rId11" w:tooltip="Chinese remainder theorem" w:history="1">
        <w:r w:rsidRPr="001A1952">
          <w:rPr>
            <w:rStyle w:val="Hyperlink"/>
            <w:color w:val="auto"/>
            <w:u w:val="none"/>
          </w:rPr>
          <w:t>Chinese remainder theorem</w:t>
        </w:r>
      </w:hyperlink>
      <w:r w:rsidRPr="001A1952">
        <w:t xml:space="preserve"> (CRT). Note, however, that PFA </w:t>
      </w:r>
      <w:proofErr w:type="gramStart"/>
      <w:r w:rsidRPr="001A1952">
        <w:t>can be combined</w:t>
      </w:r>
      <w:proofErr w:type="gramEnd"/>
      <w:r w:rsidRPr="001A1952">
        <w:t xml:space="preserve"> with mixed-radix Cooley–Tukey, with the former factorizing </w:t>
      </w:r>
      <w:r w:rsidRPr="001A1952">
        <w:rPr>
          <w:i/>
          <w:iCs/>
        </w:rPr>
        <w:t>N</w:t>
      </w:r>
      <w:r w:rsidRPr="001A1952">
        <w:t xml:space="preserve"> into relatively prime components and the latter handling repeated factors.</w:t>
      </w:r>
    </w:p>
    <w:p w:rsidR="00C342C9" w:rsidRPr="001A1952" w:rsidRDefault="00C342C9" w:rsidP="00C342C9">
      <w:pPr>
        <w:pStyle w:val="NormalWeb"/>
      </w:pPr>
      <w:r w:rsidRPr="001A1952">
        <w:t xml:space="preserve">PFA </w:t>
      </w:r>
      <w:proofErr w:type="gramStart"/>
      <w:r w:rsidRPr="001A1952">
        <w:t>is also closely related</w:t>
      </w:r>
      <w:proofErr w:type="gramEnd"/>
      <w:r w:rsidRPr="001A1952">
        <w:t xml:space="preserve"> to the nested </w:t>
      </w:r>
      <w:hyperlink r:id="rId12" w:tooltip="Winograd FFT algorithm (page does not exist)" w:history="1">
        <w:proofErr w:type="spellStart"/>
        <w:r w:rsidRPr="001A1952">
          <w:rPr>
            <w:rStyle w:val="Hyperlink"/>
            <w:color w:val="auto"/>
            <w:u w:val="none"/>
          </w:rPr>
          <w:t>Winograd</w:t>
        </w:r>
        <w:proofErr w:type="spellEnd"/>
        <w:r w:rsidRPr="001A1952">
          <w:rPr>
            <w:rStyle w:val="Hyperlink"/>
            <w:color w:val="auto"/>
            <w:u w:val="none"/>
          </w:rPr>
          <w:t xml:space="preserve"> FFT algorithm</w:t>
        </w:r>
      </w:hyperlink>
      <w:r w:rsidRPr="001A1952">
        <w:t xml:space="preserve">, where the latter performs the decomposed </w:t>
      </w:r>
      <w:r w:rsidRPr="001A1952">
        <w:rPr>
          <w:i/>
          <w:iCs/>
        </w:rPr>
        <w:t>N</w:t>
      </w:r>
      <w:r w:rsidRPr="001A1952">
        <w:rPr>
          <w:vertAlign w:val="subscript"/>
        </w:rPr>
        <w:t>1</w:t>
      </w:r>
      <w:r w:rsidRPr="001A1952">
        <w:t xml:space="preserve"> by </w:t>
      </w:r>
      <w:r w:rsidRPr="001A1952">
        <w:rPr>
          <w:i/>
          <w:iCs/>
        </w:rPr>
        <w:t>N</w:t>
      </w:r>
      <w:r w:rsidRPr="001A1952">
        <w:rPr>
          <w:vertAlign w:val="subscript"/>
        </w:rPr>
        <w:t>2</w:t>
      </w:r>
      <w:r w:rsidRPr="001A1952">
        <w:t xml:space="preserve"> transform via more sophisticated two-dimensional convolution techniques. Some older papers therefore also call </w:t>
      </w:r>
      <w:proofErr w:type="spellStart"/>
      <w:r w:rsidRPr="001A1952">
        <w:t>Winograd's</w:t>
      </w:r>
      <w:proofErr w:type="spellEnd"/>
      <w:r w:rsidRPr="001A1952">
        <w:t xml:space="preserve"> algorithm a PFA FFT.</w:t>
      </w:r>
    </w:p>
    <w:p w:rsidR="00C342C9" w:rsidRPr="001A1952" w:rsidRDefault="00C342C9" w:rsidP="00C342C9">
      <w:pPr>
        <w:pStyle w:val="NormalWeb"/>
      </w:pPr>
      <w:r w:rsidRPr="001A1952">
        <w:t xml:space="preserve">(Although the PFA is distinct from the Cooley–Tukey </w:t>
      </w:r>
      <w:proofErr w:type="gramStart"/>
      <w:r w:rsidRPr="001A1952">
        <w:t>algorithm, Good's 1958 work on the PFA was cited as inspiration by Cooley and Tukey</w:t>
      </w:r>
      <w:proofErr w:type="gramEnd"/>
      <w:r w:rsidRPr="001A1952">
        <w:t xml:space="preserve"> in their famous 1965 paper, and there was initially some confusion about whether the two algorithms were different. In fact, it was the only prior FFT work cited by them, as they were not then aware of the earlier research by Gauss and others.)</w:t>
      </w:r>
    </w:p>
    <w:p w:rsidR="00C342C9" w:rsidRPr="001A1952" w:rsidRDefault="00C342C9" w:rsidP="00C342C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A1952">
        <w:rPr>
          <w:rFonts w:ascii="Times New Roman" w:eastAsia="Times New Roman" w:hAnsi="Times New Roman" w:cs="Times New Roman"/>
          <w:b/>
          <w:bCs/>
          <w:sz w:val="36"/>
          <w:szCs w:val="36"/>
          <w:lang w:eastAsia="en-IN"/>
        </w:rPr>
        <w:t>Algorithm</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Recall that the DFT </w:t>
      </w:r>
      <w:proofErr w:type="gramStart"/>
      <w:r w:rsidRPr="001A1952">
        <w:rPr>
          <w:rFonts w:ascii="Times New Roman" w:eastAsia="Times New Roman" w:hAnsi="Times New Roman" w:cs="Times New Roman"/>
          <w:sz w:val="24"/>
          <w:szCs w:val="24"/>
          <w:lang w:eastAsia="en-IN"/>
        </w:rPr>
        <w:t>is defined</w:t>
      </w:r>
      <w:proofErr w:type="gramEnd"/>
      <w:r w:rsidRPr="001A1952">
        <w:rPr>
          <w:rFonts w:ascii="Times New Roman" w:eastAsia="Times New Roman" w:hAnsi="Times New Roman" w:cs="Times New Roman"/>
          <w:sz w:val="24"/>
          <w:szCs w:val="24"/>
          <w:lang w:eastAsia="en-IN"/>
        </w:rPr>
        <w:t xml:space="preserve"> by the formula:</w:t>
      </w:r>
    </w:p>
    <w:p w:rsidR="00C342C9" w:rsidRPr="001A1952" w:rsidRDefault="00C342C9" w:rsidP="00C342C9">
      <w:pPr>
        <w:spacing w:after="0" w:line="240" w:lineRule="auto"/>
        <w:ind w:left="720"/>
        <w:rPr>
          <w:rFonts w:ascii="Times New Roman" w:eastAsia="Times New Roman" w:hAnsi="Times New Roman" w:cs="Times New Roman"/>
          <w:sz w:val="24"/>
          <w:szCs w:val="24"/>
          <w:lang w:eastAsia="en-IN"/>
        </w:rPr>
      </w:pPr>
      <w:r w:rsidRPr="001A1952">
        <w:rPr>
          <w:rFonts w:ascii="Times New Roman" w:eastAsia="Times New Roman" w:hAnsi="Times New Roman" w:cs="Times New Roman"/>
          <w:vanish/>
          <w:sz w:val="24"/>
          <w:szCs w:val="24"/>
          <w:lang w:eastAsia="en-IN"/>
        </w:rPr>
        <w:t xml:space="preserve">X k = ∑ n = 0 N − 1 x n e − 2 π i N n k k = 0 , … , N − 1. {\displaystyle X_{k}=\sum _{n=0}^{N-1}x_{n}e^{-{\frac {2\pi i}{N}}nk}\qquad k=0,\dots ,N-1.} </w:t>
      </w:r>
      <w:r w:rsidRPr="001A1952">
        <w:rPr>
          <w:rFonts w:ascii="Times New Roman" w:eastAsia="Times New Roman" w:hAnsi="Times New Roman" w:cs="Times New Roman"/>
          <w:noProof/>
          <w:sz w:val="24"/>
          <w:szCs w:val="24"/>
          <w:lang w:eastAsia="en-IN"/>
        </w:rPr>
        <mc:AlternateContent>
          <mc:Choice Requires="wps">
            <w:drawing>
              <wp:inline distT="0" distB="0" distL="0" distR="0">
                <wp:extent cx="304800" cy="304800"/>
                <wp:effectExtent l="0" t="0" r="0" b="0"/>
                <wp:docPr id="4" name="Rectangle 4" descr="X_{k}=\sum _{{n=0}}^{{N-1}}x_{n}e^{{-{\frac  {2\pi i}{N}}nk}}\qquad k=0,\dots ,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64B87" id="Rectangle 4" o:spid="_x0000_s1026" alt="X_{k}=\sum _{{n=0}}^{{N-1}}x_{n}e^{{-{\frac  {2\pi i}{N}}nk}}\qquad k=0,\dots ,N-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iYhAEDAAAT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The PFA involves a re-indexing of the input and output arrays, which when substituted into the DFT formula transforms it into two nested DFTs (a two-dimensional DFT).</w:t>
      </w:r>
    </w:p>
    <w:p w:rsidR="00C342C9" w:rsidRPr="001A1952" w:rsidRDefault="00C342C9" w:rsidP="00C342C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1952">
        <w:rPr>
          <w:rFonts w:ascii="Times New Roman" w:eastAsia="Times New Roman" w:hAnsi="Times New Roman" w:cs="Times New Roman"/>
          <w:b/>
          <w:bCs/>
          <w:sz w:val="27"/>
          <w:szCs w:val="27"/>
          <w:lang w:eastAsia="en-IN"/>
        </w:rPr>
        <w:t>Re-indexing</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Suppose that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where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and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are relatively prime. In this case, we can define a </w:t>
      </w:r>
      <w:hyperlink r:id="rId13" w:tooltip="Bijection" w:history="1">
        <w:r w:rsidRPr="001A1952">
          <w:rPr>
            <w:rFonts w:ascii="Times New Roman" w:eastAsia="Times New Roman" w:hAnsi="Times New Roman" w:cs="Times New Roman"/>
            <w:sz w:val="24"/>
            <w:szCs w:val="24"/>
            <w:lang w:eastAsia="en-IN"/>
          </w:rPr>
          <w:t>bijective</w:t>
        </w:r>
      </w:hyperlink>
      <w:r w:rsidRPr="001A1952">
        <w:rPr>
          <w:rFonts w:ascii="Times New Roman" w:eastAsia="Times New Roman" w:hAnsi="Times New Roman" w:cs="Times New Roman"/>
          <w:sz w:val="24"/>
          <w:szCs w:val="24"/>
          <w:lang w:eastAsia="en-IN"/>
        </w:rPr>
        <w:t xml:space="preserve"> re-indexing of the input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and output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by:</w:t>
      </w:r>
    </w:p>
    <w:p w:rsidR="00C342C9" w:rsidRPr="001A1952" w:rsidRDefault="00C342C9" w:rsidP="00C342C9">
      <w:pPr>
        <w:spacing w:after="0" w:line="240" w:lineRule="auto"/>
        <w:ind w:left="720"/>
        <w:rPr>
          <w:rFonts w:ascii="Times New Roman" w:eastAsia="Times New Roman" w:hAnsi="Times New Roman" w:cs="Times New Roman"/>
          <w:sz w:val="24"/>
          <w:szCs w:val="24"/>
          <w:lang w:eastAsia="en-IN"/>
        </w:rPr>
      </w:pPr>
      <w:r w:rsidRPr="001A1952">
        <w:rPr>
          <w:rFonts w:ascii="Times New Roman" w:eastAsia="Times New Roman" w:hAnsi="Times New Roman" w:cs="Times New Roman"/>
          <w:vanish/>
          <w:sz w:val="24"/>
          <w:szCs w:val="24"/>
          <w:lang w:eastAsia="en-IN"/>
        </w:rPr>
        <w:t xml:space="preserve">n = n 1 N 2 + n 2 N 1 mod N , {\displaystyle n=n_{1}N_{2}+n_{2}N_{1}\mod N,} </w:t>
      </w:r>
      <w:r w:rsidRPr="001A1952">
        <w:rPr>
          <w:rFonts w:ascii="Times New Roman" w:eastAsia="Times New Roman" w:hAnsi="Times New Roman" w:cs="Times New Roman"/>
          <w:noProof/>
          <w:sz w:val="24"/>
          <w:szCs w:val="24"/>
          <w:lang w:eastAsia="en-IN"/>
        </w:rPr>
        <mc:AlternateContent>
          <mc:Choice Requires="wps">
            <w:drawing>
              <wp:inline distT="0" distB="0" distL="0" distR="0">
                <wp:extent cx="304800" cy="304800"/>
                <wp:effectExtent l="0" t="0" r="0" b="0"/>
                <wp:docPr id="3" name="Rectangle 3" descr="n=n_{1}N_{2}+n_{2}N_{1}\mod 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D32E1" id="Rectangle 3" o:spid="_x0000_s1026" alt="n=n_{1}N_{2}+n_{2}N_{1}\mod 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3skL+NQCAADe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C342C9" w:rsidRPr="001A1952" w:rsidRDefault="00C342C9" w:rsidP="00C342C9">
      <w:pPr>
        <w:spacing w:after="0" w:line="240" w:lineRule="auto"/>
        <w:ind w:left="720"/>
        <w:rPr>
          <w:rFonts w:ascii="Times New Roman" w:eastAsia="Times New Roman" w:hAnsi="Times New Roman" w:cs="Times New Roman"/>
          <w:sz w:val="24"/>
          <w:szCs w:val="24"/>
          <w:lang w:eastAsia="en-IN"/>
        </w:rPr>
      </w:pPr>
      <w:r w:rsidRPr="001A1952">
        <w:rPr>
          <w:rFonts w:ascii="Times New Roman" w:eastAsia="Times New Roman" w:hAnsi="Times New Roman" w:cs="Times New Roman"/>
          <w:vanish/>
          <w:sz w:val="24"/>
          <w:szCs w:val="24"/>
          <w:lang w:eastAsia="en-IN"/>
        </w:rPr>
        <w:t xml:space="preserve">k = k 1 N 2 − 1 N 2 + k 2 N 1 − 1 N 1 mod N , {\displaystyle k=k_{1}N_{2}^{-1}N_{2}+k_{2}N_{1}^{-1}N_{1}\mod N,} </w:t>
      </w:r>
      <w:r w:rsidRPr="001A1952">
        <w:rPr>
          <w:rFonts w:ascii="Times New Roman" w:eastAsia="Times New Roman" w:hAnsi="Times New Roman" w:cs="Times New Roman"/>
          <w:noProof/>
          <w:sz w:val="24"/>
          <w:szCs w:val="24"/>
          <w:lang w:eastAsia="en-IN"/>
        </w:rPr>
        <mc:AlternateContent>
          <mc:Choice Requires="wps">
            <w:drawing>
              <wp:inline distT="0" distB="0" distL="0" distR="0">
                <wp:extent cx="304800" cy="304800"/>
                <wp:effectExtent l="0" t="0" r="0" b="0"/>
                <wp:docPr id="2" name="Rectangle 2" descr="k=k_{1}N_{2}^{{-1}}N_{2}+k_{2}N_{1}^{{-1}}N_{1}\mod 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84B4F" id="Rectangle 2" o:spid="_x0000_s1026" alt="k=k_{1}N_{2}^{{-1}}N_{2}+k_{2}N_{1}^{{-1}}N_{1}\mod 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BdiYT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where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vertAlign w:val="superscript"/>
          <w:lang w:eastAsia="en-IN"/>
        </w:rPr>
        <w:t>−1</w:t>
      </w:r>
      <w:r w:rsidRPr="001A1952">
        <w:rPr>
          <w:rFonts w:ascii="Times New Roman" w:eastAsia="Times New Roman" w:hAnsi="Times New Roman" w:cs="Times New Roman"/>
          <w:sz w:val="24"/>
          <w:szCs w:val="24"/>
          <w:lang w:eastAsia="en-IN"/>
        </w:rPr>
        <w:t xml:space="preserve"> denotes the </w:t>
      </w:r>
      <w:hyperlink r:id="rId14" w:tooltip="Modular multiplicative inverse" w:history="1">
        <w:r w:rsidRPr="001A1952">
          <w:rPr>
            <w:rFonts w:ascii="Times New Roman" w:eastAsia="Times New Roman" w:hAnsi="Times New Roman" w:cs="Times New Roman"/>
            <w:sz w:val="24"/>
            <w:szCs w:val="24"/>
            <w:lang w:eastAsia="en-IN"/>
          </w:rPr>
          <w:t>modular multiplicative inverse</w:t>
        </w:r>
      </w:hyperlink>
      <w:r w:rsidRPr="001A1952">
        <w:rPr>
          <w:rFonts w:ascii="Times New Roman" w:eastAsia="Times New Roman" w:hAnsi="Times New Roman" w:cs="Times New Roman"/>
          <w:sz w:val="24"/>
          <w:szCs w:val="24"/>
          <w:lang w:eastAsia="en-IN"/>
        </w:rPr>
        <w:t xml:space="preserve"> of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w:t>
      </w:r>
      <w:hyperlink r:id="rId15" w:tooltip="Modular arithmetic" w:history="1">
        <w:r w:rsidRPr="001A1952">
          <w:rPr>
            <w:rFonts w:ascii="Times New Roman" w:eastAsia="Times New Roman" w:hAnsi="Times New Roman" w:cs="Times New Roman"/>
            <w:sz w:val="24"/>
            <w:szCs w:val="24"/>
            <w:lang w:eastAsia="en-IN"/>
          </w:rPr>
          <w:t>modulo</w:t>
        </w:r>
      </w:hyperlink>
      <w:r w:rsidRPr="001A1952">
        <w:rPr>
          <w:rFonts w:ascii="Times New Roman" w:eastAsia="Times New Roman" w:hAnsi="Times New Roman" w:cs="Times New Roman"/>
          <w:sz w:val="24"/>
          <w:szCs w:val="24"/>
          <w:lang w:eastAsia="en-IN"/>
        </w:rPr>
        <w:t xml:space="preserve">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and vice versa for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vertAlign w:val="superscript"/>
          <w:lang w:eastAsia="en-IN"/>
        </w:rPr>
        <w:t>−1</w:t>
      </w:r>
      <w:r w:rsidRPr="001A1952">
        <w:rPr>
          <w:rFonts w:ascii="Times New Roman" w:eastAsia="Times New Roman" w:hAnsi="Times New Roman" w:cs="Times New Roman"/>
          <w:sz w:val="24"/>
          <w:szCs w:val="24"/>
          <w:lang w:eastAsia="en-IN"/>
        </w:rPr>
        <w:t xml:space="preserve">; the indices </w:t>
      </w:r>
      <w:proofErr w:type="spellStart"/>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i/>
          <w:iCs/>
          <w:sz w:val="24"/>
          <w:szCs w:val="24"/>
          <w:vertAlign w:val="subscript"/>
          <w:lang w:eastAsia="en-IN"/>
        </w:rPr>
        <w:t>a</w:t>
      </w:r>
      <w:proofErr w:type="spellEnd"/>
      <w:r w:rsidRPr="001A1952">
        <w:rPr>
          <w:rFonts w:ascii="Times New Roman" w:eastAsia="Times New Roman" w:hAnsi="Times New Roman" w:cs="Times New Roman"/>
          <w:sz w:val="24"/>
          <w:szCs w:val="24"/>
          <w:lang w:eastAsia="en-IN"/>
        </w:rPr>
        <w:t xml:space="preserve"> and </w:t>
      </w:r>
      <w:proofErr w:type="spellStart"/>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i/>
          <w:iCs/>
          <w:sz w:val="24"/>
          <w:szCs w:val="24"/>
          <w:vertAlign w:val="subscript"/>
          <w:lang w:eastAsia="en-IN"/>
        </w:rPr>
        <w:t>a</w:t>
      </w:r>
      <w:proofErr w:type="spellEnd"/>
      <w:r w:rsidRPr="001A1952">
        <w:rPr>
          <w:rFonts w:ascii="Times New Roman" w:eastAsia="Times New Roman" w:hAnsi="Times New Roman" w:cs="Times New Roman"/>
          <w:sz w:val="24"/>
          <w:szCs w:val="24"/>
          <w:lang w:eastAsia="en-IN"/>
        </w:rPr>
        <w:t xml:space="preserve"> run from 0,...,</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i/>
          <w:iCs/>
          <w:sz w:val="24"/>
          <w:szCs w:val="24"/>
          <w:vertAlign w:val="subscript"/>
          <w:lang w:eastAsia="en-IN"/>
        </w:rPr>
        <w:t>a</w:t>
      </w:r>
      <w:r w:rsidRPr="001A1952">
        <w:rPr>
          <w:rFonts w:ascii="Times New Roman" w:eastAsia="Times New Roman" w:hAnsi="Times New Roman" w:cs="Times New Roman"/>
          <w:sz w:val="24"/>
          <w:szCs w:val="24"/>
          <w:lang w:eastAsia="en-IN"/>
        </w:rPr>
        <w:t xml:space="preserve">−1 (for </w:t>
      </w:r>
      <w:r w:rsidRPr="001A1952">
        <w:rPr>
          <w:rFonts w:ascii="Times New Roman" w:eastAsia="Times New Roman" w:hAnsi="Times New Roman" w:cs="Times New Roman"/>
          <w:i/>
          <w:iCs/>
          <w:sz w:val="24"/>
          <w:szCs w:val="24"/>
          <w:lang w:eastAsia="en-IN"/>
        </w:rPr>
        <w:t>a</w:t>
      </w:r>
      <w:r w:rsidRPr="001A1952">
        <w:rPr>
          <w:rFonts w:ascii="Times New Roman" w:eastAsia="Times New Roman" w:hAnsi="Times New Roman" w:cs="Times New Roman"/>
          <w:sz w:val="24"/>
          <w:szCs w:val="24"/>
          <w:lang w:eastAsia="en-IN"/>
        </w:rPr>
        <w:t xml:space="preserve"> = 1, 2). These inverses only exist for </w:t>
      </w:r>
      <w:r w:rsidRPr="001A1952">
        <w:rPr>
          <w:rFonts w:ascii="Times New Roman" w:eastAsia="Times New Roman" w:hAnsi="Times New Roman" w:cs="Times New Roman"/>
          <w:sz w:val="24"/>
          <w:szCs w:val="24"/>
          <w:lang w:eastAsia="en-IN"/>
        </w:rPr>
        <w:lastRenderedPageBreak/>
        <w:t xml:space="preserve">relatively prime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and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and that condition </w:t>
      </w:r>
      <w:proofErr w:type="gramStart"/>
      <w:r w:rsidRPr="001A1952">
        <w:rPr>
          <w:rFonts w:ascii="Times New Roman" w:eastAsia="Times New Roman" w:hAnsi="Times New Roman" w:cs="Times New Roman"/>
          <w:sz w:val="24"/>
          <w:szCs w:val="24"/>
          <w:lang w:eastAsia="en-IN"/>
        </w:rPr>
        <w:t>is also</w:t>
      </w:r>
      <w:proofErr w:type="gramEnd"/>
      <w:r w:rsidRPr="001A1952">
        <w:rPr>
          <w:rFonts w:ascii="Times New Roman" w:eastAsia="Times New Roman" w:hAnsi="Times New Roman" w:cs="Times New Roman"/>
          <w:sz w:val="24"/>
          <w:szCs w:val="24"/>
          <w:lang w:eastAsia="en-IN"/>
        </w:rPr>
        <w:t xml:space="preserve"> required for the first mapping to be bijective.</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This re-indexing of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is called the </w:t>
      </w:r>
      <w:r w:rsidRPr="001A1952">
        <w:rPr>
          <w:rFonts w:ascii="Times New Roman" w:eastAsia="Times New Roman" w:hAnsi="Times New Roman" w:cs="Times New Roman"/>
          <w:i/>
          <w:iCs/>
          <w:sz w:val="24"/>
          <w:szCs w:val="24"/>
          <w:lang w:eastAsia="en-IN"/>
        </w:rPr>
        <w:t>Ruritanian</w:t>
      </w:r>
      <w:r w:rsidRPr="001A1952">
        <w:rPr>
          <w:rFonts w:ascii="Times New Roman" w:eastAsia="Times New Roman" w:hAnsi="Times New Roman" w:cs="Times New Roman"/>
          <w:sz w:val="24"/>
          <w:szCs w:val="24"/>
          <w:lang w:eastAsia="en-IN"/>
        </w:rPr>
        <w:t xml:space="preserve"> mapping (also </w:t>
      </w:r>
      <w:r w:rsidRPr="001A1952">
        <w:rPr>
          <w:rFonts w:ascii="Times New Roman" w:eastAsia="Times New Roman" w:hAnsi="Times New Roman" w:cs="Times New Roman"/>
          <w:i/>
          <w:iCs/>
          <w:sz w:val="24"/>
          <w:szCs w:val="24"/>
          <w:lang w:eastAsia="en-IN"/>
        </w:rPr>
        <w:t>Good's</w:t>
      </w:r>
      <w:r w:rsidRPr="001A1952">
        <w:rPr>
          <w:rFonts w:ascii="Times New Roman" w:eastAsia="Times New Roman" w:hAnsi="Times New Roman" w:cs="Times New Roman"/>
          <w:sz w:val="24"/>
          <w:szCs w:val="24"/>
          <w:lang w:eastAsia="en-IN"/>
        </w:rPr>
        <w:t xml:space="preserve"> mapping), while this re-indexing of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is called the </w:t>
      </w:r>
      <w:r w:rsidRPr="001A1952">
        <w:rPr>
          <w:rFonts w:ascii="Times New Roman" w:eastAsia="Times New Roman" w:hAnsi="Times New Roman" w:cs="Times New Roman"/>
          <w:i/>
          <w:iCs/>
          <w:sz w:val="24"/>
          <w:szCs w:val="24"/>
          <w:lang w:eastAsia="en-IN"/>
        </w:rPr>
        <w:t>CRT</w:t>
      </w:r>
      <w:r w:rsidRPr="001A1952">
        <w:rPr>
          <w:rFonts w:ascii="Times New Roman" w:eastAsia="Times New Roman" w:hAnsi="Times New Roman" w:cs="Times New Roman"/>
          <w:sz w:val="24"/>
          <w:szCs w:val="24"/>
          <w:lang w:eastAsia="en-IN"/>
        </w:rPr>
        <w:t xml:space="preserve"> mapping. The latter refers to the fact that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is the solution to the Chinese remainder problem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mod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and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 </w:t>
      </w:r>
      <w:proofErr w:type="gramStart"/>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vertAlign w:val="subscript"/>
          <w:lang w:eastAsia="en-IN"/>
        </w:rPr>
        <w:t>2</w:t>
      </w:r>
      <w:proofErr w:type="gramEnd"/>
      <w:r w:rsidRPr="001A1952">
        <w:rPr>
          <w:rFonts w:ascii="Times New Roman" w:eastAsia="Times New Roman" w:hAnsi="Times New Roman" w:cs="Times New Roman"/>
          <w:sz w:val="24"/>
          <w:szCs w:val="24"/>
          <w:lang w:eastAsia="en-IN"/>
        </w:rPr>
        <w:t xml:space="preserve"> mod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(One could instead use the Ruritanian mapping for the output </w:t>
      </w:r>
      <w:r w:rsidRPr="001A1952">
        <w:rPr>
          <w:rFonts w:ascii="Times New Roman" w:eastAsia="Times New Roman" w:hAnsi="Times New Roman" w:cs="Times New Roman"/>
          <w:i/>
          <w:iCs/>
          <w:sz w:val="24"/>
          <w:szCs w:val="24"/>
          <w:lang w:eastAsia="en-IN"/>
        </w:rPr>
        <w:t>k</w:t>
      </w:r>
      <w:r w:rsidRPr="001A1952">
        <w:rPr>
          <w:rFonts w:ascii="Times New Roman" w:eastAsia="Times New Roman" w:hAnsi="Times New Roman" w:cs="Times New Roman"/>
          <w:sz w:val="24"/>
          <w:szCs w:val="24"/>
          <w:lang w:eastAsia="en-IN"/>
        </w:rPr>
        <w:t xml:space="preserve"> and the CRT mapping for the input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or various intermediate choices.)</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A great deal of research has been devoted to schemes for evaluating this re-indexing efficiently, ideally </w:t>
      </w:r>
      <w:hyperlink r:id="rId16" w:tooltip="In-place algorithm" w:history="1">
        <w:r w:rsidRPr="001A1952">
          <w:rPr>
            <w:rFonts w:ascii="Times New Roman" w:eastAsia="Times New Roman" w:hAnsi="Times New Roman" w:cs="Times New Roman"/>
            <w:sz w:val="24"/>
            <w:szCs w:val="24"/>
            <w:lang w:eastAsia="en-IN"/>
          </w:rPr>
          <w:t>in-place</w:t>
        </w:r>
      </w:hyperlink>
      <w:r w:rsidRPr="001A1952">
        <w:rPr>
          <w:rFonts w:ascii="Times New Roman" w:eastAsia="Times New Roman" w:hAnsi="Times New Roman" w:cs="Times New Roman"/>
          <w:sz w:val="24"/>
          <w:szCs w:val="24"/>
          <w:lang w:eastAsia="en-IN"/>
        </w:rPr>
        <w:t>, while minimizing the number of costly modulo (remainder) operations (Chan, 1991, and references).</w:t>
      </w:r>
    </w:p>
    <w:p w:rsidR="00C342C9" w:rsidRPr="001A1952" w:rsidRDefault="00C342C9" w:rsidP="00C342C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1952">
        <w:rPr>
          <w:rFonts w:ascii="Times New Roman" w:eastAsia="Times New Roman" w:hAnsi="Times New Roman" w:cs="Times New Roman"/>
          <w:b/>
          <w:bCs/>
          <w:sz w:val="27"/>
          <w:szCs w:val="27"/>
          <w:lang w:eastAsia="en-IN"/>
        </w:rPr>
        <w:t>DFT re-expression</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The above re-indexing </w:t>
      </w:r>
      <w:proofErr w:type="gramStart"/>
      <w:r w:rsidRPr="001A1952">
        <w:rPr>
          <w:rFonts w:ascii="Times New Roman" w:eastAsia="Times New Roman" w:hAnsi="Times New Roman" w:cs="Times New Roman"/>
          <w:sz w:val="24"/>
          <w:szCs w:val="24"/>
          <w:lang w:eastAsia="en-IN"/>
        </w:rPr>
        <w:t>is then substituted</w:t>
      </w:r>
      <w:proofErr w:type="gramEnd"/>
      <w:r w:rsidRPr="001A1952">
        <w:rPr>
          <w:rFonts w:ascii="Times New Roman" w:eastAsia="Times New Roman" w:hAnsi="Times New Roman" w:cs="Times New Roman"/>
          <w:sz w:val="24"/>
          <w:szCs w:val="24"/>
          <w:lang w:eastAsia="en-IN"/>
        </w:rPr>
        <w:t xml:space="preserve"> into the formula for the DFT, and in particular into the product </w:t>
      </w:r>
      <w:proofErr w:type="spellStart"/>
      <w:r w:rsidRPr="001A1952">
        <w:rPr>
          <w:rFonts w:ascii="Times New Roman" w:eastAsia="Times New Roman" w:hAnsi="Times New Roman" w:cs="Times New Roman"/>
          <w:i/>
          <w:iCs/>
          <w:sz w:val="24"/>
          <w:szCs w:val="24"/>
          <w:lang w:eastAsia="en-IN"/>
        </w:rPr>
        <w:t>nk</w:t>
      </w:r>
      <w:proofErr w:type="spellEnd"/>
      <w:r w:rsidRPr="001A1952">
        <w:rPr>
          <w:rFonts w:ascii="Times New Roman" w:eastAsia="Times New Roman" w:hAnsi="Times New Roman" w:cs="Times New Roman"/>
          <w:sz w:val="24"/>
          <w:szCs w:val="24"/>
          <w:lang w:eastAsia="en-IN"/>
        </w:rPr>
        <w:t xml:space="preserve"> in the exponent. Because </w:t>
      </w:r>
      <w:r w:rsidRPr="001A1952">
        <w:rPr>
          <w:rFonts w:ascii="Times New Roman" w:eastAsia="Times New Roman" w:hAnsi="Times New Roman" w:cs="Times New Roman"/>
          <w:i/>
          <w:iCs/>
          <w:sz w:val="24"/>
          <w:szCs w:val="24"/>
          <w:lang w:eastAsia="en-IN"/>
        </w:rPr>
        <w:t>e</w:t>
      </w:r>
      <w:r w:rsidRPr="001A1952">
        <w:rPr>
          <w:rFonts w:ascii="Times New Roman" w:eastAsia="Times New Roman" w:hAnsi="Times New Roman" w:cs="Times New Roman"/>
          <w:sz w:val="24"/>
          <w:szCs w:val="24"/>
          <w:vertAlign w:val="superscript"/>
          <w:lang w:eastAsia="en-IN"/>
        </w:rPr>
        <w:t>2</w:t>
      </w:r>
      <w:r w:rsidRPr="001A1952">
        <w:rPr>
          <w:rFonts w:ascii="Times New Roman" w:eastAsia="Times New Roman" w:hAnsi="Times New Roman" w:cs="Times New Roman"/>
          <w:i/>
          <w:iCs/>
          <w:sz w:val="24"/>
          <w:szCs w:val="24"/>
          <w:vertAlign w:val="superscript"/>
          <w:lang w:eastAsia="en-IN"/>
        </w:rPr>
        <w:t>π</w:t>
      </w:r>
      <w:proofErr w:type="spellStart"/>
      <w:r w:rsidRPr="001A1952">
        <w:rPr>
          <w:rFonts w:ascii="Times New Roman" w:eastAsia="Times New Roman" w:hAnsi="Times New Roman" w:cs="Times New Roman"/>
          <w:i/>
          <w:iCs/>
          <w:sz w:val="24"/>
          <w:szCs w:val="24"/>
          <w:vertAlign w:val="superscript"/>
          <w:lang w:eastAsia="en-IN"/>
        </w:rPr>
        <w:t>i</w:t>
      </w:r>
      <w:proofErr w:type="spellEnd"/>
      <w:r w:rsidRPr="001A1952">
        <w:rPr>
          <w:rFonts w:ascii="Times New Roman" w:eastAsia="Times New Roman" w:hAnsi="Times New Roman" w:cs="Times New Roman"/>
          <w:sz w:val="24"/>
          <w:szCs w:val="24"/>
          <w:lang w:eastAsia="en-IN"/>
        </w:rPr>
        <w:t xml:space="preserve"> = </w:t>
      </w:r>
      <w:proofErr w:type="gramStart"/>
      <w:r w:rsidRPr="001A1952">
        <w:rPr>
          <w:rFonts w:ascii="Times New Roman" w:eastAsia="Times New Roman" w:hAnsi="Times New Roman" w:cs="Times New Roman"/>
          <w:sz w:val="24"/>
          <w:szCs w:val="24"/>
          <w:lang w:eastAsia="en-IN"/>
        </w:rPr>
        <w:t>1</w:t>
      </w:r>
      <w:proofErr w:type="gramEnd"/>
      <w:r w:rsidRPr="001A1952">
        <w:rPr>
          <w:rFonts w:ascii="Times New Roman" w:eastAsia="Times New Roman" w:hAnsi="Times New Roman" w:cs="Times New Roman"/>
          <w:sz w:val="24"/>
          <w:szCs w:val="24"/>
          <w:lang w:eastAsia="en-IN"/>
        </w:rPr>
        <w:t xml:space="preserve">, this exponent is evaluated modulo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any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cross term in the </w:t>
      </w:r>
      <w:proofErr w:type="spellStart"/>
      <w:r w:rsidRPr="001A1952">
        <w:rPr>
          <w:rFonts w:ascii="Times New Roman" w:eastAsia="Times New Roman" w:hAnsi="Times New Roman" w:cs="Times New Roman"/>
          <w:i/>
          <w:iCs/>
          <w:sz w:val="24"/>
          <w:szCs w:val="24"/>
          <w:lang w:eastAsia="en-IN"/>
        </w:rPr>
        <w:t>nk</w:t>
      </w:r>
      <w:proofErr w:type="spellEnd"/>
      <w:r w:rsidRPr="001A1952">
        <w:rPr>
          <w:rFonts w:ascii="Times New Roman" w:eastAsia="Times New Roman" w:hAnsi="Times New Roman" w:cs="Times New Roman"/>
          <w:sz w:val="24"/>
          <w:szCs w:val="24"/>
          <w:lang w:eastAsia="en-IN"/>
        </w:rPr>
        <w:t xml:space="preserve"> product can be set to zero. (Similarly, </w:t>
      </w:r>
      <w:proofErr w:type="spellStart"/>
      <w:r w:rsidRPr="001A1952">
        <w:rPr>
          <w:rFonts w:ascii="Times New Roman" w:eastAsia="Times New Roman" w:hAnsi="Times New Roman" w:cs="Times New Roman"/>
          <w:i/>
          <w:iCs/>
          <w:sz w:val="24"/>
          <w:szCs w:val="24"/>
          <w:lang w:eastAsia="en-IN"/>
        </w:rPr>
        <w:t>X</w:t>
      </w:r>
      <w:r w:rsidRPr="001A1952">
        <w:rPr>
          <w:rFonts w:ascii="Times New Roman" w:eastAsia="Times New Roman" w:hAnsi="Times New Roman" w:cs="Times New Roman"/>
          <w:i/>
          <w:iCs/>
          <w:sz w:val="24"/>
          <w:szCs w:val="24"/>
          <w:vertAlign w:val="subscript"/>
          <w:lang w:eastAsia="en-IN"/>
        </w:rPr>
        <w:t>k</w:t>
      </w:r>
      <w:proofErr w:type="spellEnd"/>
      <w:r w:rsidRPr="001A1952">
        <w:rPr>
          <w:rFonts w:ascii="Times New Roman" w:eastAsia="Times New Roman" w:hAnsi="Times New Roman" w:cs="Times New Roman"/>
          <w:sz w:val="24"/>
          <w:szCs w:val="24"/>
          <w:lang w:eastAsia="en-IN"/>
        </w:rPr>
        <w:t xml:space="preserve"> and </w:t>
      </w:r>
      <w:proofErr w:type="spellStart"/>
      <w:r w:rsidRPr="001A1952">
        <w:rPr>
          <w:rFonts w:ascii="Times New Roman" w:eastAsia="Times New Roman" w:hAnsi="Times New Roman" w:cs="Times New Roman"/>
          <w:i/>
          <w:iCs/>
          <w:sz w:val="24"/>
          <w:szCs w:val="24"/>
          <w:lang w:eastAsia="en-IN"/>
        </w:rPr>
        <w:t>x</w:t>
      </w:r>
      <w:r w:rsidRPr="001A1952">
        <w:rPr>
          <w:rFonts w:ascii="Times New Roman" w:eastAsia="Times New Roman" w:hAnsi="Times New Roman" w:cs="Times New Roman"/>
          <w:i/>
          <w:iCs/>
          <w:sz w:val="24"/>
          <w:szCs w:val="24"/>
          <w:vertAlign w:val="subscript"/>
          <w:lang w:eastAsia="en-IN"/>
        </w:rPr>
        <w:t>n</w:t>
      </w:r>
      <w:proofErr w:type="spellEnd"/>
      <w:r w:rsidRPr="001A1952">
        <w:rPr>
          <w:rFonts w:ascii="Times New Roman" w:eastAsia="Times New Roman" w:hAnsi="Times New Roman" w:cs="Times New Roman"/>
          <w:sz w:val="24"/>
          <w:szCs w:val="24"/>
          <w:lang w:eastAsia="en-IN"/>
        </w:rPr>
        <w:t xml:space="preserve"> are implicitly periodic in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xml:space="preserve">, so their subscripts </w:t>
      </w:r>
      <w:proofErr w:type="gramStart"/>
      <w:r w:rsidRPr="001A1952">
        <w:rPr>
          <w:rFonts w:ascii="Times New Roman" w:eastAsia="Times New Roman" w:hAnsi="Times New Roman" w:cs="Times New Roman"/>
          <w:sz w:val="24"/>
          <w:szCs w:val="24"/>
          <w:lang w:eastAsia="en-IN"/>
        </w:rPr>
        <w:t>are evaluated</w:t>
      </w:r>
      <w:proofErr w:type="gramEnd"/>
      <w:r w:rsidRPr="001A1952">
        <w:rPr>
          <w:rFonts w:ascii="Times New Roman" w:eastAsia="Times New Roman" w:hAnsi="Times New Roman" w:cs="Times New Roman"/>
          <w:sz w:val="24"/>
          <w:szCs w:val="24"/>
          <w:lang w:eastAsia="en-IN"/>
        </w:rPr>
        <w:t xml:space="preserve"> modulo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lang w:eastAsia="en-IN"/>
        </w:rPr>
        <w:t>.) The remaining terms give:</w:t>
      </w:r>
    </w:p>
    <w:p w:rsidR="00C342C9" w:rsidRPr="001A1952" w:rsidRDefault="00C342C9" w:rsidP="00C342C9">
      <w:pPr>
        <w:spacing w:after="0" w:line="240" w:lineRule="auto"/>
        <w:ind w:left="720"/>
        <w:rPr>
          <w:rFonts w:ascii="Times New Roman" w:eastAsia="Times New Roman" w:hAnsi="Times New Roman" w:cs="Times New Roman"/>
          <w:sz w:val="24"/>
          <w:szCs w:val="24"/>
          <w:lang w:eastAsia="en-IN"/>
        </w:rPr>
      </w:pPr>
      <w:r w:rsidRPr="001A1952">
        <w:rPr>
          <w:rFonts w:ascii="Times New Roman" w:eastAsia="Times New Roman" w:hAnsi="Times New Roman" w:cs="Times New Roman"/>
          <w:vanish/>
          <w:sz w:val="24"/>
          <w:szCs w:val="24"/>
          <w:lang w:eastAsia="en-IN"/>
        </w:rPr>
        <w:t xml:space="preserve">X k 1 N 2 − 1 N 2 + k 2 N 1 − 1 N 1 = ∑ n 1 = 0 N 1 − 1 ( ∑ n 2 = 0 N 2 − 1 x n 1 N 2 + n 2 N 1 e − 2 π i N 2 n 2 k 2 ) e − 2 π i N 1 n 1 k 1 . {\displaystyle X_{k_{1}N_{2}^{-1}N_{2}+k_{2}N_{1}^{-1}N_{1}}=\sum _{n_{1}=0}^{N_{1}-1}\left(\sum _{n_{2}=0}^{N_{2}-1}x_{n_{1}N_{2}+n_{2}N_{1}}e^{-{\frac {2\pi i}{N_{2}}}n_{2}k_{2}}\right)e^{-{\frac {2\pi i}{N_{1}}}n_{1}k_{1}}.} </w:t>
      </w:r>
      <w:r w:rsidRPr="001A1952">
        <w:rPr>
          <w:rFonts w:ascii="Times New Roman" w:eastAsia="Times New Roman" w:hAnsi="Times New Roman" w:cs="Times New Roman"/>
          <w:noProof/>
          <w:sz w:val="24"/>
          <w:szCs w:val="24"/>
          <w:lang w:eastAsia="en-IN"/>
        </w:rPr>
        <mc:AlternateContent>
          <mc:Choice Requires="wps">
            <w:drawing>
              <wp:inline distT="0" distB="0" distL="0" distR="0">
                <wp:extent cx="304800" cy="304800"/>
                <wp:effectExtent l="0" t="0" r="0" b="0"/>
                <wp:docPr id="1" name="Rectangle 1" descr="X_{{k_{1}N_{2}^{{-1}}N_{2}+k_{2}N_{1}^{{-1}}N_{1}}}=\sum _{{n_{1}=0}}^{{N_{1}-1}}\left(\sum _{{n_{2}=0}}^{{N_{2}-1}}x_{{n_{1}N_{2}+n_{2}N_{1}}}e^{{-{\frac  {2\pi i}{N_{2}}}n_{2}k_{2}}}\right)e^{{-{\frac  {2\pi i}{N_{1}}}n_{1}k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DC09B" id="Rectangle 1" o:spid="_x0000_s1026" alt="X_{{k_{1}N_{2}^{{-1}}N_{2}+k_{2}N_{1}^{{-1}}N_{1}}}=\sum _{{n_{1}=0}}^{{N_{1}-1}}\left(\sum _{{n_{2}=0}}^{{N_{2}-1}}x_{{n_{1}N_{2}+n_{2}N_{1}}}e^{{-{\frac  {2\pi i}{N_{2}}}n_{2}k_{2}}}\right)e^{{-{\frac  {2\pi i}{N_{1}}}n_{1}k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TBbRZLQMAAKk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The inner and outer sums are simply DFTs of size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and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respectively.</w:t>
      </w:r>
    </w:p>
    <w:p w:rsidR="00C342C9" w:rsidRPr="001A1952" w:rsidRDefault="00C342C9" w:rsidP="00C342C9">
      <w:pPr>
        <w:spacing w:before="100" w:beforeAutospacing="1" w:after="100" w:afterAutospacing="1" w:line="240" w:lineRule="auto"/>
        <w:rPr>
          <w:rFonts w:ascii="Times New Roman" w:eastAsia="Times New Roman" w:hAnsi="Times New Roman" w:cs="Times New Roman"/>
          <w:sz w:val="24"/>
          <w:szCs w:val="24"/>
          <w:lang w:eastAsia="en-IN"/>
        </w:rPr>
      </w:pPr>
      <w:r w:rsidRPr="001A1952">
        <w:rPr>
          <w:rFonts w:ascii="Times New Roman" w:eastAsia="Times New Roman" w:hAnsi="Times New Roman" w:cs="Times New Roman"/>
          <w:sz w:val="24"/>
          <w:szCs w:val="24"/>
          <w:lang w:eastAsia="en-IN"/>
        </w:rPr>
        <w:t xml:space="preserve">(Here, we have used the fact that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vertAlign w:val="superscript"/>
          <w:lang w:eastAsia="en-IN"/>
        </w:rPr>
        <w:t>−1</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1</w:t>
      </w:r>
      <w:r w:rsidRPr="001A1952">
        <w:rPr>
          <w:rFonts w:ascii="Times New Roman" w:eastAsia="Times New Roman" w:hAnsi="Times New Roman" w:cs="Times New Roman"/>
          <w:sz w:val="24"/>
          <w:szCs w:val="24"/>
          <w:lang w:eastAsia="en-IN"/>
        </w:rPr>
        <w:t xml:space="preserve"> is unity when evaluated modulo </w:t>
      </w:r>
      <w:r w:rsidRPr="001A1952">
        <w:rPr>
          <w:rFonts w:ascii="Times New Roman" w:eastAsia="Times New Roman" w:hAnsi="Times New Roman" w:cs="Times New Roman"/>
          <w:i/>
          <w:iCs/>
          <w:sz w:val="24"/>
          <w:szCs w:val="24"/>
          <w:lang w:eastAsia="en-IN"/>
        </w:rPr>
        <w:t>N</w:t>
      </w:r>
      <w:r w:rsidRPr="001A1952">
        <w:rPr>
          <w:rFonts w:ascii="Times New Roman" w:eastAsia="Times New Roman" w:hAnsi="Times New Roman" w:cs="Times New Roman"/>
          <w:sz w:val="24"/>
          <w:szCs w:val="24"/>
          <w:vertAlign w:val="subscript"/>
          <w:lang w:eastAsia="en-IN"/>
        </w:rPr>
        <w:t>2</w:t>
      </w:r>
      <w:r w:rsidRPr="001A1952">
        <w:rPr>
          <w:rFonts w:ascii="Times New Roman" w:eastAsia="Times New Roman" w:hAnsi="Times New Roman" w:cs="Times New Roman"/>
          <w:sz w:val="24"/>
          <w:szCs w:val="24"/>
          <w:lang w:eastAsia="en-IN"/>
        </w:rPr>
        <w:t xml:space="preserve"> in the inner sum's exponent, and vice versa for the outer sum's exponent.)</w:t>
      </w:r>
    </w:p>
    <w:p w:rsidR="00756095" w:rsidRPr="00756095" w:rsidRDefault="00756095" w:rsidP="00756095">
      <w:pPr>
        <w:rPr>
          <w:rStyle w:val="fontstyle01"/>
          <w:color w:val="auto"/>
          <w:u w:val="single"/>
        </w:rPr>
      </w:pPr>
      <w:r w:rsidRPr="00756095">
        <w:rPr>
          <w:rStyle w:val="fontstyle01"/>
          <w:color w:val="auto"/>
          <w:u w:val="single"/>
        </w:rPr>
        <w:t>Applications</w:t>
      </w:r>
      <w:r w:rsidRPr="00756095">
        <w:rPr>
          <w:rStyle w:val="fontstyle01"/>
          <w:color w:val="auto"/>
          <w:u w:val="single"/>
        </w:rPr>
        <w:t xml:space="preserve"> of </w:t>
      </w:r>
      <w:proofErr w:type="spellStart"/>
      <w:r w:rsidRPr="00756095">
        <w:rPr>
          <w:rStyle w:val="fontstyle01"/>
          <w:color w:val="auto"/>
          <w:u w:val="single"/>
        </w:rPr>
        <w:t>fft</w:t>
      </w:r>
      <w:proofErr w:type="spellEnd"/>
    </w:p>
    <w:p w:rsidR="009403F5" w:rsidRPr="00756095" w:rsidRDefault="00756095" w:rsidP="00756095">
      <w:r w:rsidRPr="00756095">
        <w:rPr>
          <w:rStyle w:val="fontstyle11"/>
          <w:color w:val="auto"/>
        </w:rPr>
        <w:t>FFT's importance derives from the fact that in signal processing and image processing it has made working in</w:t>
      </w:r>
      <w:r w:rsidRPr="00756095">
        <w:rPr>
          <w:rFonts w:ascii="Times-Roman" w:hAnsi="Times-Roman"/>
        </w:rPr>
        <w:br/>
      </w:r>
      <w:r w:rsidRPr="00756095">
        <w:rPr>
          <w:rStyle w:val="fontstyle11"/>
          <w:color w:val="auto"/>
        </w:rPr>
        <w:t xml:space="preserve">frequency domain equally computationally feasible as working in temporal or spatial domain. </w:t>
      </w:r>
      <w:proofErr w:type="gramStart"/>
      <w:r w:rsidRPr="00756095">
        <w:rPr>
          <w:rStyle w:val="fontstyle11"/>
          <w:color w:val="auto"/>
        </w:rPr>
        <w:t>Some of the</w:t>
      </w:r>
      <w:r w:rsidRPr="00756095">
        <w:rPr>
          <w:rFonts w:ascii="Times-Roman" w:hAnsi="Times-Roman"/>
        </w:rPr>
        <w:br/>
      </w:r>
      <w:r w:rsidRPr="00756095">
        <w:rPr>
          <w:rStyle w:val="fontstyle11"/>
          <w:color w:val="auto"/>
        </w:rPr>
        <w:t>important applications of FFT includes,</w:t>
      </w:r>
      <w:r w:rsidRPr="00756095">
        <w:rPr>
          <w:rStyle w:val="fontstyle11"/>
          <w:color w:val="auto"/>
          <w:sz w:val="20"/>
          <w:szCs w:val="20"/>
        </w:rPr>
        <w:t>[16][46]</w:t>
      </w:r>
      <w:r w:rsidRPr="00756095">
        <w:rPr>
          <w:rFonts w:ascii="Times-Roman" w:hAnsi="Times-Roman"/>
          <w:sz w:val="20"/>
          <w:szCs w:val="20"/>
        </w:rPr>
        <w:br/>
      </w:r>
      <w:r w:rsidRPr="00756095">
        <w:rPr>
          <w:rStyle w:val="fontstyle11"/>
          <w:color w:val="auto"/>
        </w:rPr>
        <w:t>Fast large integer and polynomial multiplication</w:t>
      </w:r>
      <w:r w:rsidRPr="00756095">
        <w:rPr>
          <w:rFonts w:ascii="Times-Roman" w:hAnsi="Times-Roman"/>
        </w:rPr>
        <w:br/>
      </w:r>
      <w:r w:rsidRPr="00756095">
        <w:rPr>
          <w:rStyle w:val="fontstyle11"/>
          <w:color w:val="auto"/>
        </w:rPr>
        <w:t xml:space="preserve">Efficient matrix-vector multiplication for Toeplitz, </w:t>
      </w:r>
      <w:proofErr w:type="spellStart"/>
      <w:r w:rsidRPr="00756095">
        <w:rPr>
          <w:rStyle w:val="fontstyle11"/>
          <w:color w:val="auto"/>
        </w:rPr>
        <w:t>circulant</w:t>
      </w:r>
      <w:proofErr w:type="spellEnd"/>
      <w:r w:rsidRPr="00756095">
        <w:rPr>
          <w:rStyle w:val="fontstyle11"/>
          <w:color w:val="auto"/>
        </w:rPr>
        <w:t xml:space="preserve"> and other structured matrices</w:t>
      </w:r>
      <w:r w:rsidRPr="00756095">
        <w:rPr>
          <w:rFonts w:ascii="Times-Roman" w:hAnsi="Times-Roman"/>
        </w:rPr>
        <w:br/>
      </w:r>
      <w:r w:rsidRPr="00756095">
        <w:rPr>
          <w:rStyle w:val="fontstyle11"/>
          <w:color w:val="auto"/>
        </w:rPr>
        <w:t>Filtering algorithms</w:t>
      </w:r>
      <w:r w:rsidRPr="00756095">
        <w:rPr>
          <w:rFonts w:ascii="Times-Roman" w:hAnsi="Times-Roman"/>
        </w:rPr>
        <w:br/>
      </w:r>
      <w:r w:rsidRPr="00756095">
        <w:rPr>
          <w:rStyle w:val="fontstyle11"/>
          <w:color w:val="auto"/>
        </w:rPr>
        <w:t>Fast algorithms for discrete cosine or sine transforms (example, Fast DCT used for JPEG, MP3/MPEG</w:t>
      </w:r>
      <w:r w:rsidRPr="00756095">
        <w:rPr>
          <w:rFonts w:ascii="Times-Roman" w:hAnsi="Times-Roman"/>
        </w:rPr>
        <w:br/>
      </w:r>
      <w:r w:rsidRPr="00756095">
        <w:rPr>
          <w:rStyle w:val="fontstyle11"/>
          <w:color w:val="auto"/>
        </w:rPr>
        <w:t>encoding)</w:t>
      </w:r>
      <w:r w:rsidRPr="00756095">
        <w:rPr>
          <w:rFonts w:ascii="Times-Roman" w:hAnsi="Times-Roman"/>
        </w:rPr>
        <w:br/>
      </w:r>
      <w:r w:rsidRPr="00756095">
        <w:rPr>
          <w:rStyle w:val="fontstyle11"/>
          <w:color w:val="auto"/>
        </w:rPr>
        <w:t xml:space="preserve">Fast </w:t>
      </w:r>
      <w:proofErr w:type="spellStart"/>
      <w:r w:rsidRPr="00756095">
        <w:rPr>
          <w:rStyle w:val="fontstyle11"/>
          <w:color w:val="auto"/>
        </w:rPr>
        <w:t>Chebyshev</w:t>
      </w:r>
      <w:proofErr w:type="spellEnd"/>
      <w:r w:rsidRPr="00756095">
        <w:rPr>
          <w:rStyle w:val="fontstyle11"/>
          <w:color w:val="auto"/>
        </w:rPr>
        <w:t xml:space="preserve"> approximation</w:t>
      </w:r>
      <w:r w:rsidRPr="00756095">
        <w:rPr>
          <w:rFonts w:ascii="Times-Roman" w:hAnsi="Times-Roman"/>
        </w:rPr>
        <w:br/>
      </w:r>
      <w:r w:rsidRPr="00756095">
        <w:rPr>
          <w:rStyle w:val="fontstyle11"/>
          <w:color w:val="auto"/>
        </w:rPr>
        <w:t>Fast discrete Hartley transform</w:t>
      </w:r>
      <w:r w:rsidRPr="00756095">
        <w:rPr>
          <w:rFonts w:ascii="Times-Roman" w:hAnsi="Times-Roman"/>
        </w:rPr>
        <w:br/>
      </w:r>
      <w:r w:rsidRPr="00756095">
        <w:rPr>
          <w:rStyle w:val="fontstyle11"/>
          <w:color w:val="auto"/>
        </w:rPr>
        <w:t>Solving difference equations</w:t>
      </w:r>
      <w:bookmarkStart w:id="0" w:name="_GoBack"/>
      <w:bookmarkEnd w:id="0"/>
      <w:r w:rsidRPr="00756095">
        <w:rPr>
          <w:rFonts w:ascii="Times-Roman" w:hAnsi="Times-Roman"/>
        </w:rPr>
        <w:br/>
      </w:r>
      <w:r w:rsidRPr="00756095">
        <w:rPr>
          <w:rStyle w:val="fontstyle11"/>
          <w:color w:val="auto"/>
          <w:sz w:val="20"/>
          <w:szCs w:val="20"/>
        </w:rPr>
        <w:t>Fast Fourier transform - Wikipedia https://en.wikipedia.org/wiki/Fast_Fourier_transform</w:t>
      </w:r>
      <w:r w:rsidRPr="00756095">
        <w:rPr>
          <w:rFonts w:ascii="Times-Roman" w:hAnsi="Times-Roman"/>
          <w:sz w:val="20"/>
          <w:szCs w:val="20"/>
        </w:rPr>
        <w:br/>
      </w:r>
      <w:r w:rsidRPr="00756095">
        <w:rPr>
          <w:rStyle w:val="fontstyle11"/>
          <w:color w:val="auto"/>
          <w:sz w:val="20"/>
          <w:szCs w:val="20"/>
        </w:rPr>
        <w:t>9 of 13 06-02-2018, 08:13 PM</w:t>
      </w:r>
      <w:r w:rsidRPr="00756095">
        <w:br/>
      </w:r>
      <w:r w:rsidRPr="00756095">
        <w:rPr>
          <w:rStyle w:val="fontstyle11"/>
          <w:color w:val="auto"/>
        </w:rPr>
        <w:t>Computation of isotopic distributions.</w:t>
      </w:r>
      <w:r w:rsidRPr="00756095">
        <w:rPr>
          <w:rStyle w:val="fontstyle11"/>
          <w:color w:val="auto"/>
          <w:sz w:val="20"/>
          <w:szCs w:val="20"/>
        </w:rPr>
        <w:t>[47]</w:t>
      </w:r>
      <w:proofErr w:type="gramEnd"/>
    </w:p>
    <w:sectPr w:rsidR="009403F5" w:rsidRPr="00756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46"/>
    <w:rsid w:val="001A1952"/>
    <w:rsid w:val="00756095"/>
    <w:rsid w:val="009403F5"/>
    <w:rsid w:val="00C342C9"/>
    <w:rsid w:val="00DB5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3FEB"/>
  <w15:chartTrackingRefBased/>
  <w15:docId w15:val="{738FA7E5-4A15-4753-A5B2-E3E80A27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42C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342C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2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342C9"/>
    <w:rPr>
      <w:color w:val="0000FF"/>
      <w:u w:val="single"/>
    </w:rPr>
  </w:style>
  <w:style w:type="character" w:customStyle="1" w:styleId="Heading2Char">
    <w:name w:val="Heading 2 Char"/>
    <w:basedOn w:val="DefaultParagraphFont"/>
    <w:link w:val="Heading2"/>
    <w:uiPriority w:val="9"/>
    <w:rsid w:val="00C342C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342C9"/>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C342C9"/>
  </w:style>
  <w:style w:type="character" w:customStyle="1" w:styleId="mwe-math-mathml-inline">
    <w:name w:val="mwe-math-mathml-inline"/>
    <w:basedOn w:val="DefaultParagraphFont"/>
    <w:rsid w:val="00C342C9"/>
  </w:style>
  <w:style w:type="character" w:customStyle="1" w:styleId="fontstyle01">
    <w:name w:val="fontstyle01"/>
    <w:basedOn w:val="DefaultParagraphFont"/>
    <w:rsid w:val="00756095"/>
    <w:rPr>
      <w:rFonts w:ascii="Times-Bold" w:hAnsi="Times-Bold" w:hint="default"/>
      <w:b/>
      <w:bCs/>
      <w:i w:val="0"/>
      <w:iCs w:val="0"/>
      <w:color w:val="000000"/>
      <w:sz w:val="36"/>
      <w:szCs w:val="36"/>
    </w:rPr>
  </w:style>
  <w:style w:type="character" w:customStyle="1" w:styleId="fontstyle11">
    <w:name w:val="fontstyle11"/>
    <w:basedOn w:val="DefaultParagraphFont"/>
    <w:rsid w:val="00756095"/>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4157">
      <w:bodyDiv w:val="1"/>
      <w:marLeft w:val="0"/>
      <w:marRight w:val="0"/>
      <w:marTop w:val="0"/>
      <w:marBottom w:val="0"/>
      <w:divBdr>
        <w:top w:val="none" w:sz="0" w:space="0" w:color="auto"/>
        <w:left w:val="none" w:sz="0" w:space="0" w:color="auto"/>
        <w:bottom w:val="none" w:sz="0" w:space="0" w:color="auto"/>
        <w:right w:val="none" w:sz="0" w:space="0" w:color="auto"/>
      </w:divBdr>
    </w:div>
    <w:div w:id="11518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oley%E2%80%93Tukey_FFT_algorithm" TargetMode="External"/><Relationship Id="rId13" Type="http://schemas.openxmlformats.org/officeDocument/2006/relationships/hyperlink" Target="https://en.wikipedia.org/wiki/Bijec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Recursion" TargetMode="External"/><Relationship Id="rId12" Type="http://schemas.openxmlformats.org/officeDocument/2006/relationships/hyperlink" Target="https://en.wikipedia.org/w/index.php?title=Winograd_FFT_algorithm&amp;action=edit&amp;redlink=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In-place_algorithm" TargetMode="External"/><Relationship Id="rId1" Type="http://schemas.openxmlformats.org/officeDocument/2006/relationships/styles" Target="styles.xml"/><Relationship Id="rId6" Type="http://schemas.openxmlformats.org/officeDocument/2006/relationships/hyperlink" Target="https://en.wikipedia.org/wiki/Relatively_prime" TargetMode="External"/><Relationship Id="rId11" Type="http://schemas.openxmlformats.org/officeDocument/2006/relationships/hyperlink" Target="https://en.wikipedia.org/wiki/Chinese_remainder_theorem" TargetMode="External"/><Relationship Id="rId5" Type="http://schemas.openxmlformats.org/officeDocument/2006/relationships/hyperlink" Target="https://en.wikipedia.org/wiki/Discrete_Fourier_transform" TargetMode="External"/><Relationship Id="rId15" Type="http://schemas.openxmlformats.org/officeDocument/2006/relationships/hyperlink" Target="https://en.wikipedia.org/wiki/Modular_arithmetic" TargetMode="External"/><Relationship Id="rId10" Type="http://schemas.openxmlformats.org/officeDocument/2006/relationships/hyperlink" Target="https://en.wikipedia.org/wiki/Power_of_two" TargetMode="External"/><Relationship Id="rId4" Type="http://schemas.openxmlformats.org/officeDocument/2006/relationships/hyperlink" Target="https://en.wikipedia.org/wiki/Fast_Fourier_transform" TargetMode="External"/><Relationship Id="rId9" Type="http://schemas.openxmlformats.org/officeDocument/2006/relationships/hyperlink" Target="https://en.wikipedia.org/wiki/Twiddle_factor" TargetMode="External"/><Relationship Id="rId14" Type="http://schemas.openxmlformats.org/officeDocument/2006/relationships/hyperlink" Target="https://en.wikipedia.org/wiki/Modular_multiplicative_in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ramanaiah</dc:creator>
  <cp:keywords/>
  <dc:description/>
  <cp:lastModifiedBy>venkata ramanaiah</cp:lastModifiedBy>
  <cp:revision>4</cp:revision>
  <dcterms:created xsi:type="dcterms:W3CDTF">2018-02-06T14:29:00Z</dcterms:created>
  <dcterms:modified xsi:type="dcterms:W3CDTF">2018-02-07T06:54:00Z</dcterms:modified>
</cp:coreProperties>
</file>